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EE" w:rsidRDefault="009706EE">
      <w:pPr>
        <w:pStyle w:val="BodyA"/>
        <w:jc w:val="center"/>
        <w:rPr>
          <w:lang w:val="es-ES_tradnl"/>
        </w:rPr>
      </w:pPr>
      <w:bookmarkStart w:id="0" w:name="_GoBack"/>
      <w:bookmarkEnd w:id="0"/>
    </w:p>
    <w:p w:rsidR="009706EE" w:rsidRDefault="00F71000">
      <w:pPr>
        <w:pStyle w:val="BodyA"/>
        <w:jc w:val="center"/>
        <w:rPr>
          <w:rFonts w:ascii="Times New Roman" w:eastAsia="Times New Roman" w:hAnsi="Times New Roman" w:cs="Times New Roman"/>
          <w:b/>
          <w:bCs/>
          <w:color w:val="00B050"/>
          <w:sz w:val="24"/>
          <w:szCs w:val="24"/>
          <w:u w:color="00B050"/>
          <w:lang w:val="es-ES_tradnl"/>
        </w:rPr>
      </w:pPr>
      <w:r>
        <w:rPr>
          <w:rFonts w:ascii="Times New Roman" w:hAnsi="Times New Roman"/>
          <w:b/>
          <w:bCs/>
          <w:sz w:val="24"/>
          <w:szCs w:val="24"/>
          <w:lang w:val="es-ES_tradnl"/>
        </w:rPr>
        <w:t>SIMI VALLEY COMMUNITY COUNCIL (SVCC)</w:t>
      </w:r>
    </w:p>
    <w:p w:rsidR="009706EE" w:rsidRDefault="00F71000">
      <w:pPr>
        <w:pStyle w:val="NoSpacing"/>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STANDING RULES</w:t>
      </w:r>
    </w:p>
    <w:p w:rsidR="009706EE" w:rsidRDefault="009706EE">
      <w:pPr>
        <w:pStyle w:val="NoSpacing"/>
        <w:rPr>
          <w:rFonts w:ascii="Times New Roman" w:eastAsia="Times New Roman" w:hAnsi="Times New Roman" w:cs="Times New Roman"/>
          <w:sz w:val="24"/>
          <w:szCs w:val="24"/>
        </w:rPr>
      </w:pPr>
    </w:p>
    <w:p w:rsidR="009706EE" w:rsidRDefault="009706EE">
      <w:pPr>
        <w:pStyle w:val="NoSpacing"/>
        <w:rPr>
          <w:rFonts w:ascii="Times New Roman" w:eastAsia="Times New Roman" w:hAnsi="Times New Roman" w:cs="Times New Roman"/>
        </w:rPr>
      </w:pPr>
    </w:p>
    <w:p w:rsidR="009706EE" w:rsidRDefault="009706EE">
      <w:pPr>
        <w:pStyle w:val="NoSpacing"/>
        <w:rPr>
          <w:rFonts w:ascii="Times New Roman" w:eastAsia="Times New Roman" w:hAnsi="Times New Roman" w:cs="Times New Roman"/>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1</w:t>
      </w:r>
      <w:r>
        <w:rPr>
          <w:rFonts w:ascii="Times New Roman" w:hAnsi="Times New Roman"/>
          <w:sz w:val="24"/>
          <w:szCs w:val="24"/>
        </w:rPr>
        <w:t xml:space="preserve">.  Membership shall be notified </w:t>
      </w:r>
      <w:r>
        <w:rPr>
          <w:rFonts w:ascii="Times New Roman" w:hAnsi="Times New Roman"/>
          <w:sz w:val="24"/>
          <w:szCs w:val="24"/>
          <w:u w:color="0000FF"/>
        </w:rPr>
        <w:t>a week in advance</w:t>
      </w:r>
      <w:r>
        <w:rPr>
          <w:rFonts w:ascii="Times New Roman" w:hAnsi="Times New Roman"/>
          <w:color w:val="0000FF"/>
          <w:sz w:val="24"/>
          <w:szCs w:val="24"/>
          <w:u w:color="0000FF"/>
        </w:rPr>
        <w:t xml:space="preserve"> </w:t>
      </w:r>
      <w:r>
        <w:rPr>
          <w:rFonts w:ascii="Times New Roman" w:hAnsi="Times New Roman"/>
          <w:sz w:val="24"/>
          <w:szCs w:val="24"/>
        </w:rPr>
        <w:t xml:space="preserve">of each upcoming meeting as to date, time, location, guest speaker and topic, as well as any other matters of significance that will be coming </w:t>
      </w:r>
      <w:r>
        <w:rPr>
          <w:rFonts w:ascii="Times New Roman" w:hAnsi="Times New Roman"/>
          <w:sz w:val="24"/>
          <w:szCs w:val="24"/>
        </w:rPr>
        <w:t>before the membership.</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2</w:t>
      </w:r>
      <w:r>
        <w:rPr>
          <w:rFonts w:ascii="Times New Roman" w:hAnsi="Times New Roman"/>
          <w:sz w:val="24"/>
          <w:szCs w:val="24"/>
        </w:rPr>
        <w:t>.  The guest speaker</w:t>
      </w:r>
      <w:r>
        <w:rPr>
          <w:rFonts w:ascii="Times New Roman" w:hAnsi="Times New Roman"/>
          <w:sz w:val="24"/>
          <w:szCs w:val="24"/>
        </w:rPr>
        <w:t>’</w:t>
      </w:r>
      <w:r>
        <w:rPr>
          <w:rFonts w:ascii="Times New Roman" w:hAnsi="Times New Roman"/>
          <w:sz w:val="24"/>
          <w:szCs w:val="24"/>
        </w:rPr>
        <w:t>s lunch at each General Meeting will be paid out of the SVCC General Funds.</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3</w:t>
      </w:r>
      <w:r>
        <w:rPr>
          <w:rFonts w:ascii="Times New Roman" w:hAnsi="Times New Roman"/>
          <w:sz w:val="24"/>
          <w:szCs w:val="24"/>
        </w:rPr>
        <w:t xml:space="preserve">.  The Executive Board will meet before the meeting of the General Membership, at a time and place to be </w:t>
      </w:r>
    </w:p>
    <w:p w:rsidR="009706EE" w:rsidRDefault="00F71000">
      <w:pPr>
        <w:pStyle w:val="NoSpacing"/>
        <w:rPr>
          <w:rFonts w:ascii="Times New Roman" w:eastAsia="Times New Roman" w:hAnsi="Times New Roman" w:cs="Times New Roman"/>
          <w:sz w:val="24"/>
          <w:szCs w:val="24"/>
        </w:rPr>
      </w:pPr>
      <w:r>
        <w:rPr>
          <w:rFonts w:ascii="Times New Roman" w:hAnsi="Times New Roman"/>
          <w:sz w:val="24"/>
          <w:szCs w:val="24"/>
        </w:rPr>
        <w:t>determined by the</w:t>
      </w:r>
      <w:r>
        <w:rPr>
          <w:rFonts w:ascii="Times New Roman" w:hAnsi="Times New Roman"/>
          <w:sz w:val="24"/>
          <w:szCs w:val="24"/>
        </w:rPr>
        <w:t xml:space="preserve"> President.  Zoom Board meetings are acceptable.</w:t>
      </w:r>
    </w:p>
    <w:p w:rsidR="009706EE" w:rsidRDefault="009706EE">
      <w:pPr>
        <w:pStyle w:val="NoSpacing"/>
        <w:rPr>
          <w:rFonts w:ascii="Times New Roman" w:eastAsia="Times New Roman" w:hAnsi="Times New Roman" w:cs="Times New Roman"/>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4</w:t>
      </w:r>
      <w:r>
        <w:rPr>
          <w:rFonts w:ascii="Times New Roman" w:hAnsi="Times New Roman"/>
          <w:sz w:val="24"/>
          <w:szCs w:val="24"/>
        </w:rPr>
        <w:t>.  It is the responsibility of each member to pay in May for the reservations to the President</w:t>
      </w:r>
      <w:r>
        <w:rPr>
          <w:rFonts w:ascii="Times New Roman" w:hAnsi="Times New Roman"/>
          <w:sz w:val="24"/>
          <w:szCs w:val="24"/>
        </w:rPr>
        <w:t>’</w:t>
      </w:r>
      <w:r>
        <w:rPr>
          <w:rFonts w:ascii="Times New Roman" w:hAnsi="Times New Roman"/>
          <w:sz w:val="24"/>
          <w:szCs w:val="24"/>
        </w:rPr>
        <w:t>s Breakfast (held</w:t>
      </w:r>
      <w:r>
        <w:rPr>
          <w:rFonts w:ascii="Times New Roman" w:hAnsi="Times New Roman"/>
          <w:color w:val="00B050"/>
          <w:sz w:val="24"/>
          <w:szCs w:val="24"/>
          <w:u w:color="00B050"/>
        </w:rPr>
        <w:t xml:space="preserve"> </w:t>
      </w:r>
      <w:r>
        <w:rPr>
          <w:rFonts w:ascii="Times New Roman" w:hAnsi="Times New Roman"/>
          <w:sz w:val="24"/>
          <w:szCs w:val="24"/>
        </w:rPr>
        <w:t>on the second Saturday in June, unless another date is selected by the board) for every pers</w:t>
      </w:r>
      <w:r>
        <w:rPr>
          <w:rFonts w:ascii="Times New Roman" w:hAnsi="Times New Roman"/>
          <w:sz w:val="24"/>
          <w:szCs w:val="24"/>
        </w:rPr>
        <w:t>on attending the event from their organization. It is also the responsibility of each member to submit the nomination script for their honoree, which may be edited.</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trike/>
          <w:color w:val="FF0000"/>
          <w:sz w:val="24"/>
          <w:szCs w:val="24"/>
          <w:u w:color="FF0000"/>
        </w:rPr>
      </w:pPr>
      <w:r>
        <w:rPr>
          <w:rFonts w:ascii="Times New Roman" w:hAnsi="Times New Roman"/>
        </w:rPr>
        <w:t>5</w:t>
      </w:r>
      <w:r>
        <w:rPr>
          <w:rFonts w:ascii="Times New Roman" w:hAnsi="Times New Roman"/>
          <w:sz w:val="24"/>
          <w:szCs w:val="24"/>
        </w:rPr>
        <w:t>.  Community Service Award certificates are presented at the President</w:t>
      </w:r>
      <w:r>
        <w:rPr>
          <w:rFonts w:ascii="Times New Roman" w:hAnsi="Times New Roman"/>
          <w:sz w:val="24"/>
          <w:szCs w:val="24"/>
        </w:rPr>
        <w:t>’</w:t>
      </w:r>
      <w:r>
        <w:rPr>
          <w:rFonts w:ascii="Times New Roman" w:hAnsi="Times New Roman"/>
          <w:sz w:val="24"/>
          <w:szCs w:val="24"/>
        </w:rPr>
        <w:t>s Breakfast to the</w:t>
      </w:r>
      <w:r>
        <w:rPr>
          <w:rFonts w:ascii="Times New Roman" w:hAnsi="Times New Roman"/>
          <w:sz w:val="24"/>
          <w:szCs w:val="24"/>
        </w:rPr>
        <w:t xml:space="preserve"> outstanding volunteer for each organization during the past year.  Nominations for the Community Service Award may be made by SVCC members.</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6</w:t>
      </w:r>
      <w:r>
        <w:rPr>
          <w:rFonts w:ascii="Times New Roman" w:hAnsi="Times New Roman"/>
          <w:sz w:val="24"/>
          <w:szCs w:val="24"/>
        </w:rPr>
        <w:t>.  At the President</w:t>
      </w:r>
      <w:r>
        <w:rPr>
          <w:rFonts w:ascii="Times New Roman" w:hAnsi="Times New Roman"/>
          <w:sz w:val="24"/>
          <w:szCs w:val="24"/>
        </w:rPr>
        <w:t>’</w:t>
      </w:r>
      <w:r>
        <w:rPr>
          <w:rFonts w:ascii="Times New Roman" w:hAnsi="Times New Roman"/>
          <w:sz w:val="24"/>
          <w:szCs w:val="24"/>
        </w:rPr>
        <w:t>s Breakfast complimentary tickets may be given to the guest speaker, the one offering the inv</w:t>
      </w:r>
      <w:r>
        <w:rPr>
          <w:rFonts w:ascii="Times New Roman" w:hAnsi="Times New Roman"/>
          <w:sz w:val="24"/>
          <w:szCs w:val="24"/>
        </w:rPr>
        <w:t>ocation, the photographer, and invited dignitaries or their representatives.</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7</w:t>
      </w:r>
      <w:r>
        <w:rPr>
          <w:rFonts w:ascii="Times New Roman" w:hAnsi="Times New Roman"/>
          <w:sz w:val="24"/>
          <w:szCs w:val="24"/>
        </w:rPr>
        <w:t>.  A copy of the By-Laws and Standing Rules</w:t>
      </w:r>
      <w:r>
        <w:rPr>
          <w:rFonts w:ascii="Times New Roman" w:hAnsi="Times New Roman"/>
          <w:color w:val="00B050"/>
          <w:sz w:val="24"/>
          <w:szCs w:val="24"/>
          <w:u w:color="00B050"/>
        </w:rPr>
        <w:t xml:space="preserve"> </w:t>
      </w:r>
      <w:r>
        <w:rPr>
          <w:rFonts w:ascii="Times New Roman" w:hAnsi="Times New Roman"/>
          <w:sz w:val="24"/>
          <w:szCs w:val="24"/>
        </w:rPr>
        <w:t>shall be given to each Board nominee, by the nominating committee, prior to their election to office in May</w:t>
      </w:r>
      <w:r>
        <w:rPr>
          <w:rFonts w:ascii="Times New Roman" w:hAnsi="Times New Roman"/>
          <w:color w:val="FF2600"/>
          <w:sz w:val="24"/>
          <w:szCs w:val="24"/>
          <w:u w:color="FF2600"/>
        </w:rPr>
        <w:t xml:space="preserve">, </w:t>
      </w:r>
      <w:r>
        <w:rPr>
          <w:rFonts w:ascii="Times New Roman" w:hAnsi="Times New Roman"/>
          <w:sz w:val="24"/>
          <w:szCs w:val="24"/>
        </w:rPr>
        <w:t xml:space="preserve">to be certain that </w:t>
      </w:r>
      <w:r>
        <w:rPr>
          <w:rFonts w:ascii="Times New Roman" w:hAnsi="Times New Roman"/>
          <w:sz w:val="24"/>
          <w:szCs w:val="24"/>
        </w:rPr>
        <w:t>the nominee understands the duties of that office and is willing to perform them.  The By-Laws and Standing Rules</w:t>
      </w:r>
      <w:r>
        <w:rPr>
          <w:rFonts w:ascii="Times New Roman" w:hAnsi="Times New Roman"/>
          <w:color w:val="00B050"/>
          <w:sz w:val="24"/>
          <w:szCs w:val="24"/>
          <w:u w:color="00B050"/>
        </w:rPr>
        <w:t xml:space="preserve"> </w:t>
      </w:r>
      <w:r>
        <w:rPr>
          <w:rFonts w:ascii="Times New Roman" w:hAnsi="Times New Roman"/>
          <w:sz w:val="24"/>
          <w:szCs w:val="24"/>
        </w:rPr>
        <w:t xml:space="preserve">shall be made available to any member of the General Membership </w:t>
      </w:r>
      <w:r>
        <w:rPr>
          <w:rFonts w:ascii="Times New Roman" w:hAnsi="Times New Roman"/>
          <w:sz w:val="24"/>
          <w:szCs w:val="24"/>
          <w:u w:color="0000FF"/>
        </w:rPr>
        <w:t>on the website.</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rPr>
        <w:t>8</w:t>
      </w:r>
      <w:r>
        <w:rPr>
          <w:rFonts w:ascii="Times New Roman" w:hAnsi="Times New Roman"/>
          <w:sz w:val="24"/>
          <w:szCs w:val="24"/>
        </w:rPr>
        <w:t>.  The first</w:t>
      </w:r>
      <w:r>
        <w:rPr>
          <w:rFonts w:ascii="Times New Roman" w:hAnsi="Times New Roman"/>
          <w:color w:val="00B050"/>
          <w:sz w:val="24"/>
          <w:szCs w:val="24"/>
          <w:u w:color="00B050"/>
        </w:rPr>
        <w:t xml:space="preserve"> </w:t>
      </w:r>
      <w:r>
        <w:rPr>
          <w:rFonts w:ascii="Times New Roman" w:hAnsi="Times New Roman"/>
          <w:sz w:val="24"/>
          <w:szCs w:val="24"/>
        </w:rPr>
        <w:t>summer Board meeting shall be a joint meeting o</w:t>
      </w:r>
      <w:r>
        <w:rPr>
          <w:rFonts w:ascii="Times New Roman" w:hAnsi="Times New Roman"/>
          <w:sz w:val="24"/>
          <w:szCs w:val="24"/>
        </w:rPr>
        <w:t>f the incoming and outgoing boards.  A portion of the meeting will be devoted to an orientation by the outgoing officer to the successor as well as passing on the records of that office.  The remainder of the meeting will be devoted to planning the followi</w:t>
      </w:r>
      <w:r>
        <w:rPr>
          <w:rFonts w:ascii="Times New Roman" w:hAnsi="Times New Roman"/>
          <w:sz w:val="24"/>
          <w:szCs w:val="24"/>
        </w:rPr>
        <w:t>ng year</w:t>
      </w:r>
      <w:r>
        <w:rPr>
          <w:rFonts w:ascii="Times New Roman" w:hAnsi="Times New Roman"/>
          <w:sz w:val="24"/>
          <w:szCs w:val="24"/>
        </w:rPr>
        <w:t>’</w:t>
      </w:r>
      <w:r>
        <w:rPr>
          <w:rFonts w:ascii="Times New Roman" w:hAnsi="Times New Roman"/>
          <w:sz w:val="24"/>
          <w:szCs w:val="24"/>
        </w:rPr>
        <w:t>s calendar of events and activities.</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color w:val="00B050"/>
          <w:sz w:val="24"/>
          <w:szCs w:val="24"/>
          <w:u w:color="00B050"/>
        </w:rPr>
      </w:pPr>
      <w:proofErr w:type="gramStart"/>
      <w:r>
        <w:rPr>
          <w:rFonts w:ascii="Times New Roman" w:hAnsi="Times New Roman"/>
          <w:sz w:val="24"/>
          <w:szCs w:val="24"/>
        </w:rPr>
        <w:t>9  The</w:t>
      </w:r>
      <w:proofErr w:type="gramEnd"/>
      <w:r>
        <w:rPr>
          <w:rFonts w:ascii="Times New Roman" w:hAnsi="Times New Roman"/>
          <w:sz w:val="24"/>
          <w:szCs w:val="24"/>
        </w:rPr>
        <w:t xml:space="preserve"> Post Office box of the SVCC is Box 146 at the Neil Havens Post Office on Galena.  The fee for maintaining this box is paid by September 1 of each year.  There are two keys for this box, one of which is h</w:t>
      </w:r>
      <w:r>
        <w:rPr>
          <w:rFonts w:ascii="Times New Roman" w:hAnsi="Times New Roman"/>
          <w:sz w:val="24"/>
          <w:szCs w:val="24"/>
        </w:rPr>
        <w:t xml:space="preserve">eld by the Treasurer, and the other by the President. </w:t>
      </w:r>
    </w:p>
    <w:p w:rsidR="009706EE" w:rsidRDefault="009706EE">
      <w:pPr>
        <w:pStyle w:val="NoSpacing"/>
        <w:rPr>
          <w:rFonts w:ascii="Times New Roman" w:eastAsia="Times New Roman" w:hAnsi="Times New Roman" w:cs="Times New Roman"/>
          <w:color w:val="00B050"/>
          <w:sz w:val="24"/>
          <w:szCs w:val="24"/>
          <w:u w:color="00B050"/>
        </w:rPr>
      </w:pPr>
    </w:p>
    <w:p w:rsidR="009706EE" w:rsidRDefault="00F71000">
      <w:pPr>
        <w:pStyle w:val="NoSpacing"/>
        <w:rPr>
          <w:rFonts w:ascii="Times New Roman" w:eastAsia="Times New Roman" w:hAnsi="Times New Roman" w:cs="Times New Roman"/>
          <w:color w:val="00B050"/>
          <w:sz w:val="24"/>
          <w:szCs w:val="24"/>
          <w:u w:color="00B050"/>
        </w:rPr>
      </w:pPr>
      <w:r>
        <w:rPr>
          <w:rFonts w:ascii="Times New Roman" w:hAnsi="Times New Roman"/>
          <w:sz w:val="24"/>
          <w:szCs w:val="24"/>
        </w:rPr>
        <w:t>10. Only SVCC members (one representative from each member organization)</w:t>
      </w:r>
      <w:r>
        <w:rPr>
          <w:rFonts w:ascii="Times New Roman" w:hAnsi="Times New Roman"/>
          <w:color w:val="FF2600"/>
          <w:sz w:val="24"/>
          <w:szCs w:val="24"/>
          <w:u w:color="FF2600"/>
        </w:rPr>
        <w:t xml:space="preserve"> </w:t>
      </w:r>
      <w:r>
        <w:rPr>
          <w:rFonts w:ascii="Times New Roman" w:hAnsi="Times New Roman"/>
          <w:sz w:val="24"/>
          <w:szCs w:val="24"/>
        </w:rPr>
        <w:t xml:space="preserve">are allowed a </w:t>
      </w:r>
      <w:r>
        <w:rPr>
          <w:rFonts w:ascii="Times New Roman" w:hAnsi="Times New Roman"/>
          <w:sz w:val="24"/>
          <w:szCs w:val="24"/>
          <w:u w:color="0000FF"/>
        </w:rPr>
        <w:t>30-second</w:t>
      </w:r>
      <w:r>
        <w:rPr>
          <w:rFonts w:ascii="Times New Roman" w:hAnsi="Times New Roman"/>
          <w:color w:val="0000FF"/>
          <w:sz w:val="24"/>
          <w:szCs w:val="24"/>
          <w:u w:color="0000FF"/>
        </w:rPr>
        <w:t xml:space="preserve"> </w:t>
      </w:r>
      <w:r>
        <w:rPr>
          <w:rFonts w:ascii="Times New Roman" w:hAnsi="Times New Roman"/>
          <w:sz w:val="24"/>
          <w:szCs w:val="24"/>
        </w:rPr>
        <w:t>“</w:t>
      </w:r>
      <w:r>
        <w:rPr>
          <w:rFonts w:ascii="Times New Roman" w:hAnsi="Times New Roman"/>
          <w:sz w:val="24"/>
          <w:szCs w:val="24"/>
        </w:rPr>
        <w:t>commercial</w:t>
      </w:r>
      <w:r>
        <w:rPr>
          <w:rFonts w:ascii="Times New Roman" w:hAnsi="Times New Roman"/>
          <w:sz w:val="24"/>
          <w:szCs w:val="24"/>
        </w:rPr>
        <w:t xml:space="preserve">” </w:t>
      </w:r>
      <w:r>
        <w:rPr>
          <w:rFonts w:ascii="Times New Roman" w:hAnsi="Times New Roman"/>
          <w:sz w:val="24"/>
          <w:szCs w:val="24"/>
        </w:rPr>
        <w:t xml:space="preserve">for announcements regarding their organization.  Members will be given additional time if they donate </w:t>
      </w:r>
      <w:r>
        <w:rPr>
          <w:rFonts w:ascii="Times New Roman" w:hAnsi="Times New Roman"/>
          <w:sz w:val="24"/>
          <w:szCs w:val="24"/>
          <w:u w:color="0000FF"/>
        </w:rPr>
        <w:t>the gifts</w:t>
      </w:r>
      <w:r>
        <w:rPr>
          <w:rFonts w:ascii="Times New Roman" w:hAnsi="Times New Roman"/>
          <w:color w:val="0000FF"/>
          <w:sz w:val="24"/>
          <w:szCs w:val="24"/>
          <w:u w:color="0000FF"/>
        </w:rPr>
        <w:t xml:space="preserve"> </w:t>
      </w:r>
      <w:r>
        <w:rPr>
          <w:rFonts w:ascii="Times New Roman" w:hAnsi="Times New Roman"/>
          <w:sz w:val="24"/>
          <w:szCs w:val="24"/>
        </w:rPr>
        <w:t>for an Opportunity Drawing.</w:t>
      </w:r>
      <w:r>
        <w:rPr>
          <w:rFonts w:ascii="Times New Roman" w:eastAsia="Times New Roman" w:hAnsi="Times New Roman" w:cs="Times New Roman"/>
          <w:color w:val="00B050"/>
          <w:sz w:val="24"/>
          <w:szCs w:val="24"/>
          <w:u w:color="00B050"/>
        </w:rPr>
        <w:tab/>
      </w:r>
    </w:p>
    <w:p w:rsidR="009706EE" w:rsidRDefault="009706EE">
      <w:pPr>
        <w:pStyle w:val="NoSpacing"/>
        <w:rPr>
          <w:rFonts w:ascii="Times New Roman" w:eastAsia="Times New Roman" w:hAnsi="Times New Roman" w:cs="Times New Roman"/>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9706EE">
      <w:pPr>
        <w:pStyle w:val="NoSpacing"/>
        <w:rPr>
          <w:color w:val="00B050"/>
          <w:sz w:val="24"/>
          <w:szCs w:val="24"/>
          <w:u w:color="00B050"/>
        </w:rPr>
      </w:pPr>
    </w:p>
    <w:p w:rsidR="009706EE" w:rsidRDefault="00F71000">
      <w:pPr>
        <w:pStyle w:val="NoSpacing"/>
        <w:rPr>
          <w:rFonts w:ascii="Times New Roman" w:eastAsia="Times New Roman" w:hAnsi="Times New Roman" w:cs="Times New Roman"/>
          <w:sz w:val="24"/>
          <w:szCs w:val="24"/>
        </w:rPr>
      </w:pPr>
      <w:r>
        <w:rPr>
          <w:rFonts w:ascii="Times New Roman" w:hAnsi="Times New Roman"/>
          <w:sz w:val="24"/>
          <w:szCs w:val="24"/>
        </w:rPr>
        <w:t>11.  By-Laws Review Committee</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The By-Laws shall be reviewed at least every two years by a </w:t>
      </w:r>
      <w:r>
        <w:rPr>
          <w:rFonts w:ascii="Times New Roman" w:eastAsia="Times New Roman" w:hAnsi="Times New Roman" w:cs="Times New Roman"/>
          <w:sz w:val="24"/>
          <w:szCs w:val="24"/>
        </w:rPr>
        <w:t>standing committee appointed by the</w:t>
      </w:r>
    </w:p>
    <w:p w:rsidR="009706EE" w:rsidRDefault="00F71000">
      <w:pPr>
        <w:pStyle w:val="NoSpacing"/>
        <w:ind w:left="720"/>
        <w:rPr>
          <w:rFonts w:ascii="Times New Roman" w:eastAsia="Times New Roman" w:hAnsi="Times New Roman" w:cs="Times New Roman"/>
          <w:sz w:val="24"/>
          <w:szCs w:val="24"/>
        </w:rPr>
      </w:pPr>
      <w:r>
        <w:rPr>
          <w:rFonts w:ascii="Times New Roman" w:hAnsi="Times New Roman"/>
          <w:sz w:val="24"/>
          <w:szCs w:val="24"/>
        </w:rPr>
        <w:t xml:space="preserve">President.  The Parliamentarian shall serve as Chairman of this Committee </w:t>
      </w:r>
      <w:r>
        <w:rPr>
          <w:rFonts w:ascii="Times New Roman" w:hAnsi="Times New Roman"/>
          <w:sz w:val="24"/>
          <w:szCs w:val="24"/>
          <w:u w:color="0000FF"/>
        </w:rPr>
        <w:t>whenever possible.</w:t>
      </w:r>
      <w:r>
        <w:rPr>
          <w:rFonts w:ascii="Times New Roman" w:hAnsi="Times New Roman"/>
          <w:color w:val="0000FF"/>
          <w:sz w:val="24"/>
          <w:szCs w:val="24"/>
          <w:u w:color="0000FF"/>
        </w:rPr>
        <w:t xml:space="preserve">  </w:t>
      </w:r>
      <w:r>
        <w:rPr>
          <w:rFonts w:ascii="Times New Roman" w:hAnsi="Times New Roman"/>
          <w:sz w:val="24"/>
          <w:szCs w:val="24"/>
        </w:rPr>
        <w:t xml:space="preserve">Proposed changes to the By-Laws must be presented to the membership at any meeting by email and voted upon the </w:t>
      </w:r>
      <w:r>
        <w:rPr>
          <w:rFonts w:ascii="Times New Roman" w:hAnsi="Times New Roman"/>
          <w:sz w:val="24"/>
          <w:szCs w:val="24"/>
        </w:rPr>
        <w:t>following month.</w:t>
      </w:r>
    </w:p>
    <w:p w:rsidR="009706EE" w:rsidRDefault="00F7100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Standing Rules may be adopted from time to time, as needed to supplement the By-Laws of the </w:t>
      </w:r>
    </w:p>
    <w:p w:rsidR="009706EE" w:rsidRDefault="00F71000">
      <w:pPr>
        <w:pStyle w:val="NoSpacing"/>
        <w:ind w:left="720"/>
        <w:rPr>
          <w:rFonts w:ascii="Times New Roman" w:eastAsia="Times New Roman" w:hAnsi="Times New Roman" w:cs="Times New Roman"/>
          <w:sz w:val="24"/>
          <w:szCs w:val="24"/>
        </w:rPr>
      </w:pPr>
      <w:r>
        <w:rPr>
          <w:rFonts w:ascii="Times New Roman" w:hAnsi="Times New Roman"/>
          <w:sz w:val="24"/>
          <w:szCs w:val="24"/>
        </w:rPr>
        <w:t>SVCC</w:t>
      </w:r>
      <w:r>
        <w:rPr>
          <w:rFonts w:ascii="Times New Roman" w:hAnsi="Times New Roman"/>
          <w:color w:val="FF2600"/>
          <w:sz w:val="24"/>
          <w:szCs w:val="24"/>
          <w:u w:color="FF2600"/>
        </w:rPr>
        <w:t xml:space="preserve"> </w:t>
      </w:r>
      <w:r>
        <w:rPr>
          <w:rFonts w:ascii="Times New Roman" w:hAnsi="Times New Roman"/>
          <w:sz w:val="24"/>
          <w:szCs w:val="24"/>
        </w:rPr>
        <w:t>as proposed by this Review Committee.  Standing Rules may be adopted without previous notice by a majority vote at any General Meeting.</w:t>
      </w:r>
    </w:p>
    <w:p w:rsidR="009706EE" w:rsidRDefault="009706EE">
      <w:pPr>
        <w:pStyle w:val="NoSpacing"/>
        <w:rPr>
          <w:rFonts w:ascii="Times New Roman" w:eastAsia="Times New Roman" w:hAnsi="Times New Roman" w:cs="Times New Roman"/>
          <w:sz w:val="24"/>
          <w:szCs w:val="24"/>
        </w:rPr>
      </w:pPr>
    </w:p>
    <w:p w:rsidR="009706EE" w:rsidRDefault="00F71000">
      <w:pPr>
        <w:pStyle w:val="NoSpacing"/>
        <w:rPr>
          <w:rFonts w:ascii="Times New Roman" w:eastAsia="Times New Roman" w:hAnsi="Times New Roman" w:cs="Times New Roman"/>
          <w:sz w:val="24"/>
          <w:szCs w:val="24"/>
        </w:rPr>
      </w:pPr>
      <w:r>
        <w:rPr>
          <w:rFonts w:ascii="Times New Roman" w:hAnsi="Times New Roman"/>
          <w:sz w:val="24"/>
          <w:szCs w:val="24"/>
        </w:rPr>
        <w:t>12. New Membership dues are payable at the time the application is submitted.  If a new member joins SVCC</w:t>
      </w:r>
    </w:p>
    <w:p w:rsidR="009706EE" w:rsidRDefault="00F71000">
      <w:pPr>
        <w:pStyle w:val="NoSpacing"/>
        <w:rPr>
          <w:rFonts w:ascii="Times New Roman" w:eastAsia="Times New Roman" w:hAnsi="Times New Roman" w:cs="Times New Roman"/>
          <w:sz w:val="24"/>
          <w:szCs w:val="24"/>
        </w:rPr>
      </w:pPr>
      <w:r>
        <w:rPr>
          <w:rFonts w:ascii="Times New Roman" w:hAnsi="Times New Roman"/>
          <w:sz w:val="24"/>
          <w:szCs w:val="24"/>
        </w:rPr>
        <w:t>in April or May, the membership will be covered through June of the next year.  Renewing membership dues               are payable in July (the beginn</w:t>
      </w:r>
      <w:r>
        <w:rPr>
          <w:rFonts w:ascii="Times New Roman" w:hAnsi="Times New Roman"/>
          <w:sz w:val="24"/>
          <w:szCs w:val="24"/>
        </w:rPr>
        <w:t xml:space="preserve">ing of the fiscal year), unless membership was paid in April or May.    </w:t>
      </w: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rPr>
          <w:rFonts w:ascii="Times New Roman" w:eastAsia="Times New Roman" w:hAnsi="Times New Roman" w:cs="Times New Roman"/>
          <w:sz w:val="24"/>
          <w:szCs w:val="24"/>
        </w:rPr>
      </w:pPr>
    </w:p>
    <w:p w:rsidR="009706EE" w:rsidRDefault="009706EE">
      <w:pPr>
        <w:pStyle w:val="NoSpacing"/>
        <w:ind w:left="720"/>
      </w:pPr>
    </w:p>
    <w:sectPr w:rsidR="009706EE">
      <w:headerReference w:type="default" r:id="rId6"/>
      <w:footerReference w:type="default" r:id="rId7"/>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00" w:rsidRDefault="00F71000">
      <w:r>
        <w:separator/>
      </w:r>
    </w:p>
  </w:endnote>
  <w:endnote w:type="continuationSeparator" w:id="0">
    <w:p w:rsidR="00F71000" w:rsidRDefault="00F7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EE" w:rsidRDefault="00F71000">
    <w:pPr>
      <w:pStyle w:val="Footer"/>
      <w:jc w:val="center"/>
    </w:pPr>
    <w:r>
      <w:rPr>
        <w:sz w:val="16"/>
        <w:szCs w:val="16"/>
      </w:rPr>
      <w:t>SVCC Standing Rules     2022</w:t>
    </w:r>
    <w:r>
      <w:rPr>
        <w:sz w:val="16"/>
        <w:szCs w:val="16"/>
      </w:rPr>
      <w:t xml:space="preserve">                                                                                                                           Page </w:t>
    </w:r>
    <w:r>
      <w:rPr>
        <w:sz w:val="16"/>
        <w:szCs w:val="16"/>
      </w:rPr>
      <w:fldChar w:fldCharType="begin"/>
    </w:r>
    <w:r>
      <w:rPr>
        <w:sz w:val="16"/>
        <w:szCs w:val="16"/>
      </w:rPr>
      <w:instrText xml:space="preserve"> PAGE </w:instrText>
    </w:r>
    <w:r w:rsidR="00B4074B">
      <w:rPr>
        <w:sz w:val="16"/>
        <w:szCs w:val="16"/>
      </w:rPr>
      <w:fldChar w:fldCharType="separate"/>
    </w:r>
    <w:r w:rsidR="00B4074B">
      <w:rPr>
        <w:noProof/>
        <w:sz w:val="16"/>
        <w:szCs w:val="16"/>
      </w:rPr>
      <w:t>1</w:t>
    </w:r>
    <w:r>
      <w:rPr>
        <w:sz w:val="16"/>
        <w:szCs w:val="16"/>
      </w:rPr>
      <w:fldChar w:fldCharType="end"/>
    </w:r>
    <w:r>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00" w:rsidRDefault="00F71000">
      <w:r>
        <w:separator/>
      </w:r>
    </w:p>
  </w:footnote>
  <w:footnote w:type="continuationSeparator" w:id="0">
    <w:p w:rsidR="00F71000" w:rsidRDefault="00F7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EE" w:rsidRDefault="009706E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EE"/>
    <w:rsid w:val="009706EE"/>
    <w:rsid w:val="00B4074B"/>
    <w:rsid w:val="00F7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641E-C3EA-42E1-94F6-D9F4AC8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Kathryn Shepherd</cp:lastModifiedBy>
  <cp:revision>2</cp:revision>
  <dcterms:created xsi:type="dcterms:W3CDTF">2022-09-28T01:24:00Z</dcterms:created>
  <dcterms:modified xsi:type="dcterms:W3CDTF">2022-09-28T01:24:00Z</dcterms:modified>
</cp:coreProperties>
</file>